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ascii="仿宋_GB2312" w:hAnsi="Verdana" w:eastAsia="宋体" w:cs="宋体"/>
          <w:b/>
          <w:sz w:val="24"/>
          <w:szCs w:val="24"/>
        </w:rPr>
      </w:pPr>
    </w:p>
    <w:p>
      <w:pPr>
        <w:widowControl/>
        <w:snapToGrid w:val="0"/>
        <w:spacing w:line="480" w:lineRule="atLeast"/>
        <w:jc w:val="center"/>
        <w:rPr>
          <w:rFonts w:ascii="仿宋_GB2312" w:hAnsi="Verdana" w:eastAsia="宋体" w:cs="宋体"/>
          <w:b/>
          <w:sz w:val="24"/>
          <w:szCs w:val="24"/>
        </w:rPr>
      </w:pPr>
      <w:r>
        <w:rPr>
          <w:rFonts w:ascii="Times New Roman" w:hAnsi="Times New Roman" w:eastAsia="宋体" w:cs="Times New Roman"/>
          <w:szCs w:val="24"/>
        </w:rPr>
        <w:pict>
          <v:shape id="艺术字 6" o:spid="_x0000_s1026" o:spt="136" type="#_x0000_t136" style="position:absolute;left:0pt;margin-left:-18pt;margin-top:30.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text-align:center;"/>
            <w10:wrap type="square"/>
          </v:shape>
        </w:pict>
      </w:r>
    </w:p>
    <w:p>
      <w:pPr>
        <w:widowControl/>
        <w:snapToGrid w:val="0"/>
        <w:spacing w:line="480" w:lineRule="atLeast"/>
        <w:jc w:val="center"/>
        <w:rPr>
          <w:rFonts w:ascii="仿宋_GB2312" w:hAnsi="Verdana" w:eastAsia="宋体" w:cs="宋体"/>
          <w:b/>
          <w:sz w:val="24"/>
          <w:szCs w:val="24"/>
        </w:rPr>
      </w:pPr>
    </w:p>
    <w:p>
      <w:pPr>
        <w:widowControl/>
        <w:snapToGrid w:val="0"/>
        <w:spacing w:line="480" w:lineRule="atLeast"/>
        <w:jc w:val="cente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校学发[202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93</w:t>
      </w:r>
      <w:r>
        <w:rPr>
          <w:rFonts w:hint="eastAsia" w:ascii="仿宋" w:hAnsi="仿宋" w:eastAsia="仿宋" w:cs="宋体"/>
          <w:color w:val="000000"/>
          <w:kern w:val="0"/>
          <w:sz w:val="32"/>
          <w:szCs w:val="32"/>
        </w:rPr>
        <w:t>号</w:t>
      </w:r>
    </w:p>
    <w:p>
      <w:pPr>
        <w:widowControl/>
        <w:snapToGrid w:val="0"/>
        <w:spacing w:line="480" w:lineRule="atLeast"/>
        <w:jc w:val="left"/>
        <w:rPr>
          <w:rFonts w:ascii="仿宋_GB2312" w:hAnsi="Verdana" w:eastAsia="宋体" w:cs="宋体"/>
          <w:b/>
          <w:sz w:val="24"/>
          <w:szCs w:val="24"/>
        </w:rPr>
      </w:pPr>
      <w:r>
        <w:rPr>
          <w:rFonts w:ascii="仿宋_GB2312" w:hAnsi="Verdana" w:eastAsia="宋体" w:cs="宋体"/>
          <w:b/>
          <w:sz w:val="24"/>
          <w:szCs w:val="24"/>
        </w:rPr>
        <w:pict>
          <v:line id="直接连接符 1" o:spid="_x0000_s1027" o:spt="20" style="position:absolute;left:0pt;margin-left:-36pt;margin-top:19.7pt;height:0pt;width:486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PwbMAIAADQEAAAOAAAAZHJzL2Uyb0RvYy54bWysU02O0zAU3iNxB8v7TpJO6HSipiOUtGwG&#10;qDTDAVzbaSwc27LdphXiClwAiR2sWLLnNgzH4Nn9gcIGIbJwbL/nz9973+fJzbaTaMOtE1qVOLtI&#10;MeKKaibUqsSv7ueDMUbOE8WI1IqXeMcdvpk+fjTpTcGHutWScYsARLmiNyVuvTdFkjja8o64C224&#10;gmCjbUc8LO0qYZb0gN7JZJimo6TXlhmrKXcOdut9EE8jftNw6l82jeMeyRIDNx9HG8dlGJPphBQr&#10;S0wr6IEG+QcWHREKLj1B1cQTtLbiD6hOUKudbvwF1V2im0ZQHmuAarL0t2ruWmJ4rAWa48ypTe7/&#10;wdIXm4VFgoF2GCnSgUQP7798e/fx+9cPMD58/oSy0KTeuAJyK7WwoUy6VXfmVtPXDildtUSteCR7&#10;vzOAEE8kZ0fCwhm4atk/1wxyyNrr2LFtY7sACb1A2yjM7iQM33pEYXOUXQ1BbYzoMZaQ4njQWOef&#10;cd2hMCmxFCr0jBRkc+s8UIfUY0rYVnoupIy6S4X6El+OM4AOIaelYCEaF3a1rKRFGwLWmc9T+EIj&#10;AO0szeq1YhGt5YTNDnNPhNzPIV+qgAe1AJ/DbO+NN9fp9Ww8G+eDfDiaDfK0rgdP51U+GM2zqyf1&#10;ZV1VdfY2UMvyohWMcRXYHX2a5X/ng8OL2Tvs5NRTH5Jz9FgikD3+I+koZtBv74SlZruFDd0IuoI1&#10;Y/LhGQXv/7qOWT8f+/QHAAAA//8DAFBLAwQUAAYACAAAACEACprrIOEAAAAJAQAADwAAAGRycy9k&#10;b3ducmV2LnhtbEyPwU7DMBBE70j8g7VIXFBrUxClIU5VISFKe6AEJMTNTZYkarwOttOGv2cRB3rc&#10;2dHMm3Q+2Fbs0YfGkYbLsQKBVLiyoUrD2+vD6BZEiIZK0zpCDd8YYJ6dnqQmKd2BXnCfx0pwCIXE&#10;aKhj7BIpQ1GjNWHsOiT+fTpvTeTTV7L05sDhtpUTpW6kNQ1xQ206vK+x2OW91WCf7UJ+rB/73G+e&#10;Vu9f6+Vmd7HU+vxsWNyBiDjEfzP84jM6ZMy0dT2VQbQaRtMJb4karmbXINgwU4qF7Z8gs1QeL8h+&#10;AAAA//8DAFBLAQItABQABgAIAAAAIQC2gziS/gAAAOEBAAATAAAAAAAAAAAAAAAAAAAAAABbQ29u&#10;dGVudF9UeXBlc10ueG1sUEsBAi0AFAAGAAgAAAAhADj9If/WAAAAlAEAAAsAAAAAAAAAAAAAAAAA&#10;LwEAAF9yZWxzLy5yZWxzUEsBAi0AFAAGAAgAAAAhAATg/BswAgAANAQAAA4AAAAAAAAAAAAAAAAA&#10;LgIAAGRycy9lMm9Eb2MueG1sUEsBAi0AFAAGAAgAAAAhAAqa6yDhAAAACQEAAA8AAAAAAAAAAAAA&#10;AAAAigQAAGRycy9kb3ducmV2LnhtbFBLBQYAAAAABAAEAPMAAACYBQAAAAA=&#10;">
            <v:path arrowok="t"/>
            <v:fill focussize="0,0"/>
            <v:stroke weight="3pt" color="#FF0000"/>
            <v:imagedata o:title=""/>
            <o:lock v:ext="edit"/>
          </v:line>
        </w:pict>
      </w:r>
    </w:p>
    <w:p>
      <w:pPr>
        <w:widowControl/>
        <w:spacing w:line="240" w:lineRule="exact"/>
        <w:jc w:val="center"/>
        <w:rPr>
          <w:rFonts w:ascii="华文中宋" w:hAnsi="华文中宋" w:eastAsia="华文中宋" w:cs="Times New Roman"/>
          <w:b/>
          <w:sz w:val="44"/>
          <w:szCs w:val="44"/>
        </w:rPr>
      </w:pPr>
    </w:p>
    <w:p>
      <w:pPr>
        <w:spacing w:line="580" w:lineRule="exact"/>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2021级实习生心理普查工作方案</w:t>
      </w:r>
    </w:p>
    <w:p>
      <w:pPr>
        <w:widowControl/>
        <w:contextualSpacing/>
        <w:jc w:val="left"/>
        <w:rPr>
          <w:rFonts w:ascii="仿宋" w:hAnsi="仿宋" w:eastAsia="仿宋" w:cs="宋体"/>
          <w:color w:val="000000"/>
          <w:kern w:val="0"/>
          <w:sz w:val="32"/>
          <w:szCs w:val="32"/>
        </w:rPr>
      </w:pP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为</w:t>
      </w:r>
      <w:r>
        <w:rPr>
          <w:rFonts w:hint="eastAsia" w:ascii="仿宋" w:hAnsi="仿宋" w:eastAsia="仿宋"/>
          <w:color w:val="000000"/>
          <w:sz w:val="32"/>
          <w:szCs w:val="32"/>
          <w:lang w:val="en-US" w:eastAsia="zh-CN"/>
        </w:rPr>
        <w:t>迎接第32个世界精神卫生日，</w:t>
      </w:r>
      <w:r>
        <w:rPr>
          <w:rFonts w:hint="eastAsia" w:ascii="仿宋" w:hAnsi="仿宋" w:eastAsia="仿宋"/>
          <w:color w:val="000000"/>
          <w:sz w:val="32"/>
          <w:szCs w:val="32"/>
        </w:rPr>
        <w:t>全面掌握我校2021级学生的校外实习心理健康状态，现就做好2021级实习生心理普查工作，制定如下方案。</w:t>
      </w:r>
    </w:p>
    <w:p>
      <w:pPr>
        <w:ind w:firstLine="630" w:firstLineChars="196"/>
        <w:rPr>
          <w:rFonts w:ascii="仿宋" w:hAnsi="仿宋" w:eastAsia="仿宋"/>
          <w:b/>
          <w:color w:val="000000"/>
          <w:sz w:val="32"/>
          <w:szCs w:val="32"/>
        </w:rPr>
      </w:pPr>
      <w:r>
        <w:rPr>
          <w:rFonts w:hint="eastAsia" w:ascii="仿宋" w:hAnsi="仿宋" w:eastAsia="仿宋"/>
          <w:b/>
          <w:color w:val="000000"/>
          <w:sz w:val="32"/>
          <w:szCs w:val="32"/>
        </w:rPr>
        <w:t>一、组织领导</w:t>
      </w:r>
    </w:p>
    <w:p>
      <w:pPr>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组  长：成  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副组长：肖理红</w:t>
      </w:r>
    </w:p>
    <w:p>
      <w:pPr>
        <w:ind w:left="1910" w:leftChars="300" w:hanging="1280" w:hangingChars="400"/>
        <w:jc w:val="left"/>
        <w:rPr>
          <w:rFonts w:ascii="仿宋" w:hAnsi="仿宋" w:eastAsia="仿宋"/>
          <w:color w:val="000000"/>
          <w:sz w:val="32"/>
          <w:szCs w:val="32"/>
        </w:rPr>
      </w:pPr>
      <w:r>
        <w:rPr>
          <w:rFonts w:hint="eastAsia" w:ascii="仿宋" w:hAnsi="仿宋" w:eastAsia="仿宋"/>
          <w:color w:val="000000"/>
          <w:sz w:val="32"/>
          <w:szCs w:val="32"/>
        </w:rPr>
        <w:t>成  员：齐  宇  张淼波  张力丰</w:t>
      </w:r>
      <w:r>
        <w:rPr>
          <w:rFonts w:hint="eastAsia" w:ascii="仿宋" w:hAnsi="仿宋" w:eastAsia="仿宋"/>
          <w:color w:val="000000"/>
          <w:w w:val="90"/>
          <w:sz w:val="32"/>
          <w:szCs w:val="32"/>
        </w:rPr>
        <w:t xml:space="preserve">  </w:t>
      </w:r>
      <w:r>
        <w:rPr>
          <w:rFonts w:hint="eastAsia" w:ascii="仿宋" w:hAnsi="仿宋" w:eastAsia="仿宋"/>
          <w:color w:val="000000"/>
          <w:sz w:val="32"/>
          <w:szCs w:val="32"/>
        </w:rPr>
        <w:t>袁艾兰  成玉梅</w:t>
      </w:r>
    </w:p>
    <w:p>
      <w:pPr>
        <w:ind w:left="638" w:leftChars="304"/>
        <w:jc w:val="left"/>
        <w:rPr>
          <w:rFonts w:ascii="仿宋" w:hAnsi="仿宋" w:eastAsia="仿宋"/>
          <w:color w:val="000000"/>
          <w:sz w:val="32"/>
          <w:szCs w:val="32"/>
        </w:rPr>
      </w:pPr>
      <w:r>
        <w:rPr>
          <w:rFonts w:hint="eastAsia" w:ascii="仿宋" w:hAnsi="仿宋" w:eastAsia="仿宋"/>
          <w:color w:val="000000"/>
          <w:sz w:val="32"/>
          <w:szCs w:val="32"/>
        </w:rPr>
        <w:t xml:space="preserve">凌  畅  袁  贲  陈可人  钟声言  甘海平  祝合琴  李思雨  曹  丹  刘  炯  李岚香  </w:t>
      </w:r>
    </w:p>
    <w:p>
      <w:pPr>
        <w:ind w:firstLine="598" w:firstLineChars="186"/>
        <w:rPr>
          <w:rFonts w:ascii="仿宋" w:hAnsi="仿宋" w:eastAsia="仿宋"/>
          <w:b/>
          <w:color w:val="000000"/>
          <w:sz w:val="32"/>
          <w:szCs w:val="32"/>
        </w:rPr>
      </w:pPr>
      <w:r>
        <w:rPr>
          <w:rFonts w:hint="eastAsia" w:ascii="仿宋" w:hAnsi="仿宋" w:eastAsia="仿宋"/>
          <w:b/>
          <w:color w:val="000000"/>
          <w:sz w:val="32"/>
          <w:szCs w:val="32"/>
        </w:rPr>
        <w:t>二、时间日程安排</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1.准备和实施阶段</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10月10日：拟定工作方案，</w:t>
      </w:r>
      <w:r>
        <w:rPr>
          <w:rFonts w:hint="eastAsia" w:ascii="仿宋" w:hAnsi="仿宋" w:eastAsia="仿宋"/>
          <w:color w:val="000000"/>
          <w:sz w:val="32"/>
          <w:szCs w:val="32"/>
          <w:lang w:val="en-US" w:eastAsia="zh-CN"/>
        </w:rPr>
        <w:t>进行</w:t>
      </w:r>
      <w:r>
        <w:rPr>
          <w:rFonts w:hint="eastAsia" w:ascii="仿宋" w:hAnsi="仿宋" w:eastAsia="仿宋"/>
          <w:color w:val="000000"/>
          <w:sz w:val="32"/>
          <w:szCs w:val="32"/>
        </w:rPr>
        <w:t>工作布置；</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10月11日-23日：学生完成心理普查。</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2.反馈和分析阶段</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10月23日：向各二级学院反馈本次普查需回访的学生名单；</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11月13日前：各二级学院报送异常情况访谈呈报表；</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11月17日前：各二级学院完成实习生心理档案更新。</w:t>
      </w:r>
    </w:p>
    <w:p>
      <w:pPr>
        <w:ind w:firstLine="598" w:firstLineChars="186"/>
        <w:rPr>
          <w:rFonts w:ascii="仿宋" w:hAnsi="仿宋" w:eastAsia="仿宋"/>
          <w:b/>
          <w:color w:val="000000"/>
          <w:sz w:val="32"/>
          <w:szCs w:val="32"/>
        </w:rPr>
      </w:pPr>
      <w:r>
        <w:rPr>
          <w:rFonts w:hint="eastAsia" w:ascii="仿宋" w:hAnsi="仿宋" w:eastAsia="仿宋"/>
          <w:b/>
          <w:color w:val="000000"/>
          <w:sz w:val="32"/>
          <w:szCs w:val="32"/>
        </w:rPr>
        <w:t>三、普查对象</w:t>
      </w:r>
    </w:p>
    <w:p>
      <w:pPr>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2021级</w:t>
      </w:r>
      <w:r>
        <w:rPr>
          <w:rFonts w:hint="eastAsia" w:ascii="仿宋" w:hAnsi="仿宋" w:eastAsia="仿宋"/>
          <w:color w:val="000000"/>
          <w:sz w:val="32"/>
          <w:szCs w:val="32"/>
          <w:lang w:val="en-US" w:eastAsia="zh-CN"/>
        </w:rPr>
        <w:t>全体实习学</w:t>
      </w:r>
      <w:r>
        <w:rPr>
          <w:rFonts w:hint="eastAsia" w:ascii="仿宋" w:hAnsi="仿宋" w:eastAsia="仿宋"/>
          <w:color w:val="000000"/>
          <w:sz w:val="32"/>
          <w:szCs w:val="32"/>
        </w:rPr>
        <w:t>生</w:t>
      </w:r>
      <w:r>
        <w:rPr>
          <w:rFonts w:hint="eastAsia" w:ascii="仿宋" w:hAnsi="仿宋" w:eastAsia="仿宋"/>
          <w:color w:val="000000"/>
          <w:sz w:val="32"/>
          <w:szCs w:val="32"/>
          <w:lang w:eastAsia="zh-CN"/>
        </w:rPr>
        <w:t>。</w:t>
      </w:r>
    </w:p>
    <w:p>
      <w:pPr>
        <w:ind w:firstLine="630" w:firstLineChars="196"/>
        <w:rPr>
          <w:rFonts w:ascii="仿宋" w:hAnsi="仿宋" w:eastAsia="仿宋"/>
          <w:b/>
          <w:color w:val="000000"/>
          <w:sz w:val="32"/>
          <w:szCs w:val="32"/>
        </w:rPr>
      </w:pPr>
      <w:r>
        <w:rPr>
          <w:rFonts w:hint="eastAsia" w:ascii="仿宋" w:hAnsi="仿宋" w:eastAsia="仿宋"/>
          <w:b/>
          <w:color w:val="000000"/>
          <w:sz w:val="32"/>
          <w:szCs w:val="32"/>
        </w:rPr>
        <w:t>四、普查方式</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学生通过手机易班APP心理健康模块进行心理普查，完成SCL-90、实习生活经历问卷两项测验。</w:t>
      </w:r>
    </w:p>
    <w:p>
      <w:pPr>
        <w:ind w:firstLine="630" w:firstLineChars="196"/>
        <w:rPr>
          <w:rFonts w:ascii="仿宋" w:hAnsi="仿宋" w:eastAsia="仿宋"/>
          <w:b/>
          <w:color w:val="000000"/>
          <w:sz w:val="32"/>
          <w:szCs w:val="32"/>
        </w:rPr>
      </w:pPr>
      <w:r>
        <w:rPr>
          <w:rFonts w:hint="eastAsia" w:ascii="仿宋" w:hAnsi="仿宋" w:eastAsia="仿宋"/>
          <w:b/>
          <w:color w:val="000000"/>
          <w:sz w:val="32"/>
          <w:szCs w:val="32"/>
        </w:rPr>
        <w:t>五、有关要求</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1.请各二级学院及时通知实习生按时认真完成本次心理普查工作；各二级学院心理辅导员可通过爱力师查看本学院的普查进度，及时提醒各班班主任督促学生完成普查。</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心理健康教育中心将测评数据发送各二级学院后，要组织专门的辅导员、班主任会议，对回访工作布置安排；心理辅导员、辅导员、班主任应在规定时间内逐一对关注学生进行面谈或电话访谈工作，并将访谈结果及时反馈。</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各二级学院在访谈过程中应着重关注以下几类学生：在校期间已列为重点关注及以上或实习期间发生身心行为异常情况的，尤其是实习中出现差错事故并受到实习单位不好评价的；擅自提前终止实习的；恋爱分手或有分手趋势的；有厌学情绪，无心考试的；有就业无望感，情绪消沉的；经常上网吧、通宵玩游戏、有赌博嫌疑的；家庭发生重大变故、遭遇性危机、受到意外刺激的；人际关系失调后出现心理或行为异常的；身体出现严重疾病，医疗费用很高，个人感受痛苦，治疗周期长的；参与邪教传销活动、传播散发资料的；其他可疑心理或行为异常的情况。</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4.心理普查是学生心理健康状况整体检验和摸排的重要手段，校心理健康教育中心要总结普查工作经验，认真做好数据分析，各二级学院要做到全程跟踪关注，认真落实访谈、反馈、建档、家校联系等工作要求。</w:t>
      </w:r>
    </w:p>
    <w:p>
      <w:pPr>
        <w:spacing w:line="2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 </w:t>
      </w:r>
    </w:p>
    <w:p>
      <w:pPr>
        <w:spacing w:line="240" w:lineRule="exact"/>
        <w:ind w:firstLine="640" w:firstLineChars="200"/>
        <w:rPr>
          <w:rFonts w:ascii="仿宋" w:hAnsi="仿宋" w:eastAsia="仿宋"/>
          <w:color w:val="000000"/>
          <w:sz w:val="32"/>
          <w:szCs w:val="32"/>
        </w:rPr>
      </w:pPr>
    </w:p>
    <w:p>
      <w:pPr>
        <w:spacing w:line="240" w:lineRule="exact"/>
        <w:ind w:firstLine="640" w:firstLineChars="200"/>
        <w:rPr>
          <w:rFonts w:ascii="仿宋" w:hAnsi="仿宋" w:eastAsia="仿宋"/>
          <w:color w:val="000000"/>
          <w:sz w:val="32"/>
          <w:szCs w:val="32"/>
        </w:rPr>
      </w:pPr>
    </w:p>
    <w:p>
      <w:pPr>
        <w:spacing w:line="240" w:lineRule="exact"/>
        <w:ind w:firstLine="640" w:firstLineChars="200"/>
        <w:rPr>
          <w:rFonts w:ascii="仿宋" w:hAnsi="仿宋" w:eastAsia="仿宋"/>
          <w:color w:val="000000"/>
          <w:sz w:val="32"/>
          <w:szCs w:val="32"/>
        </w:rPr>
      </w:pPr>
    </w:p>
    <w:p>
      <w:pPr>
        <w:ind w:firstLine="4967" w:firstLineChars="1546"/>
        <w:rPr>
          <w:rFonts w:ascii="仿宋" w:hAnsi="仿宋" w:eastAsia="仿宋" w:cs="宋体"/>
          <w:b/>
          <w:kern w:val="0"/>
          <w:sz w:val="32"/>
          <w:szCs w:val="32"/>
        </w:rPr>
      </w:pPr>
      <w:r>
        <w:rPr>
          <w:rFonts w:hint="eastAsia" w:ascii="仿宋" w:hAnsi="仿宋" w:eastAsia="仿宋" w:cs="宋体"/>
          <w:b/>
          <w:kern w:val="0"/>
          <w:sz w:val="32"/>
          <w:szCs w:val="32"/>
        </w:rPr>
        <w:t>学生工作处</w:t>
      </w:r>
    </w:p>
    <w:p>
      <w:pPr>
        <w:widowControl/>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 xml:space="preserve">                       二○二三年十月十日</w:t>
      </w:r>
    </w:p>
    <w:p/>
    <w:p>
      <w:pPr>
        <w:ind w:firstLine="4501" w:firstLineChars="1401"/>
        <w:rPr>
          <w:rFonts w:hint="default" w:ascii="仿宋" w:hAnsi="仿宋" w:eastAsia="仿宋"/>
          <w:b/>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MyNzNmOTdiMWUyNjIzZjQyOTA2ZmMyMGZkOGU1MTkifQ=="/>
  </w:docVars>
  <w:rsids>
    <w:rsidRoot w:val="007B781F"/>
    <w:rsid w:val="000171B6"/>
    <w:rsid w:val="00093639"/>
    <w:rsid w:val="000E45C8"/>
    <w:rsid w:val="00143B7A"/>
    <w:rsid w:val="00244FD2"/>
    <w:rsid w:val="002578A5"/>
    <w:rsid w:val="002854B5"/>
    <w:rsid w:val="002A1DFD"/>
    <w:rsid w:val="002C1720"/>
    <w:rsid w:val="003D714F"/>
    <w:rsid w:val="00480C21"/>
    <w:rsid w:val="00493B0E"/>
    <w:rsid w:val="00564F7C"/>
    <w:rsid w:val="00670175"/>
    <w:rsid w:val="00670B4A"/>
    <w:rsid w:val="007212DD"/>
    <w:rsid w:val="00747B04"/>
    <w:rsid w:val="007A1A3A"/>
    <w:rsid w:val="007B0352"/>
    <w:rsid w:val="007B781F"/>
    <w:rsid w:val="007F08AE"/>
    <w:rsid w:val="00833BFD"/>
    <w:rsid w:val="008834A9"/>
    <w:rsid w:val="00921E6B"/>
    <w:rsid w:val="009D5044"/>
    <w:rsid w:val="00A67C2E"/>
    <w:rsid w:val="00A8124A"/>
    <w:rsid w:val="00A8239A"/>
    <w:rsid w:val="00B021CA"/>
    <w:rsid w:val="00B211D0"/>
    <w:rsid w:val="00C62432"/>
    <w:rsid w:val="00C64135"/>
    <w:rsid w:val="00C87223"/>
    <w:rsid w:val="00D11AEB"/>
    <w:rsid w:val="00D27F0E"/>
    <w:rsid w:val="00D674EA"/>
    <w:rsid w:val="00DD1F80"/>
    <w:rsid w:val="00DF7DBF"/>
    <w:rsid w:val="00E25DEC"/>
    <w:rsid w:val="00E45D76"/>
    <w:rsid w:val="00E60BFA"/>
    <w:rsid w:val="00E717A1"/>
    <w:rsid w:val="00E85845"/>
    <w:rsid w:val="00F663A0"/>
    <w:rsid w:val="090B1624"/>
    <w:rsid w:val="22A23375"/>
    <w:rsid w:val="44355352"/>
    <w:rsid w:val="44C639E5"/>
    <w:rsid w:val="4EB40426"/>
    <w:rsid w:val="5C3008E0"/>
    <w:rsid w:val="611C635F"/>
    <w:rsid w:val="6CEF2292"/>
    <w:rsid w:val="6EE13558"/>
    <w:rsid w:val="7B631832"/>
    <w:rsid w:val="7F8107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日期 Char"/>
    <w:basedOn w:val="8"/>
    <w:link w:val="2"/>
    <w:semiHidden/>
    <w:qFormat/>
    <w:uiPriority w:val="99"/>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239</Words>
  <Characters>265</Characters>
  <Lines>1</Lines>
  <Paragraphs>1</Paragraphs>
  <TotalTime>0</TotalTime>
  <ScaleCrop>false</ScaleCrop>
  <LinksUpToDate>false</LinksUpToDate>
  <CharactersWithSpaces>277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2020-12-04T01:47:00Z</dcterms:created>
  <dc:creator>AutoBVT</dc:creator>
  <cp:lastModifiedBy>Administrator</cp:lastModifiedBy>
  <cp:lastPrinted>2022-02-16T00:57:00Z</cp:lastPrinted>
  <dcterms:modified xsi:type="dcterms:W3CDTF">2023-10-10T08:27:46Z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675F2918BFC9487686C9E643EA29D2EC</vt:lpwstr>
  </property>
</Properties>
</file>